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E2201" w14:textId="42CC441A" w:rsidR="004B4A33" w:rsidRPr="004B4A33" w:rsidRDefault="004B4A33" w:rsidP="004B4A33">
      <w:pPr>
        <w:jc w:val="center"/>
        <w:rPr>
          <w:b/>
          <w:bCs/>
          <w:u w:val="single"/>
        </w:rPr>
      </w:pPr>
      <w:r w:rsidRPr="004B4A33">
        <w:rPr>
          <w:b/>
          <w:bCs/>
          <w:u w:val="single"/>
        </w:rPr>
        <w:t>Consultation des électeurs du 10 août 2025</w:t>
      </w:r>
    </w:p>
    <w:p w14:paraId="798359BB" w14:textId="3FCB04A6" w:rsidR="006A5AE2" w:rsidRDefault="0075061C" w:rsidP="00FD33BB">
      <w:pPr>
        <w:jc w:val="both"/>
      </w:pPr>
      <w:r>
        <w:t>Dans le cadre de la consultation des électeurs portant sur l’approbation du projet d’arrêté de règlementation de la circulation sur la commune de l’Île d’Arz, vous allez être appelés à répondre à la question suivante : </w:t>
      </w:r>
      <w:r w:rsidRPr="0075061C">
        <w:t>« Êtes-vous favorable au projet d’arrêté portant règlementation de la circulation sur la commune de l’Île d’Arz ? ».</w:t>
      </w:r>
    </w:p>
    <w:p w14:paraId="1C300A7F" w14:textId="77777777" w:rsidR="00FD33BB" w:rsidRPr="00601959" w:rsidRDefault="0075061C" w:rsidP="00FD33BB">
      <w:pPr>
        <w:spacing w:after="0" w:line="240" w:lineRule="auto"/>
        <w:jc w:val="both"/>
        <w:rPr>
          <w:b/>
          <w:bCs/>
        </w:rPr>
      </w:pPr>
      <w:r w:rsidRPr="00601959">
        <w:rPr>
          <w:b/>
          <w:bCs/>
        </w:rPr>
        <w:t xml:space="preserve">Qu’est-ce qu’une consultation ? </w:t>
      </w:r>
    </w:p>
    <w:p w14:paraId="12534C90" w14:textId="20ACE7B0" w:rsidR="00FD33BB" w:rsidRDefault="0075061C" w:rsidP="00FD33BB">
      <w:pPr>
        <w:spacing w:after="0" w:line="240" w:lineRule="auto"/>
        <w:jc w:val="both"/>
      </w:pPr>
      <w:r>
        <w:t xml:space="preserve">Il s’agit de consulter la population </w:t>
      </w:r>
      <w:r w:rsidR="00E11854">
        <w:t>pour lui demander son avis sur une décision que l’autorité territoriale envisage de prendre pour régler les affaires relevant de sa compétence</w:t>
      </w:r>
      <w:r w:rsidR="00FD33BB">
        <w:t>, et notamment sur un projet d’acte relevant des attributions du Maire.</w:t>
      </w:r>
    </w:p>
    <w:p w14:paraId="448289E9" w14:textId="77777777" w:rsidR="00883D85" w:rsidRDefault="00883D85" w:rsidP="00FD33BB">
      <w:pPr>
        <w:spacing w:after="0" w:line="240" w:lineRule="auto"/>
        <w:jc w:val="both"/>
      </w:pPr>
    </w:p>
    <w:p w14:paraId="7187DEFC" w14:textId="4EBA5CB9" w:rsidR="00883D85" w:rsidRPr="00601959" w:rsidRDefault="00883D85" w:rsidP="00FD33BB">
      <w:pPr>
        <w:spacing w:after="0" w:line="240" w:lineRule="auto"/>
        <w:jc w:val="both"/>
        <w:rPr>
          <w:b/>
          <w:bCs/>
        </w:rPr>
      </w:pPr>
      <w:r w:rsidRPr="00601959">
        <w:rPr>
          <w:b/>
          <w:bCs/>
        </w:rPr>
        <w:t>Qui pourra participer au scrutin ?</w:t>
      </w:r>
    </w:p>
    <w:p w14:paraId="02511C62" w14:textId="269324E6" w:rsidR="00883D85" w:rsidRDefault="00883D85" w:rsidP="00883D85">
      <w:pPr>
        <w:spacing w:after="0" w:line="240" w:lineRule="auto"/>
        <w:jc w:val="both"/>
      </w:pPr>
      <w:r>
        <w:t xml:space="preserve">Pourront participer au scrutin les électeurs de nationalité française inscrits sur la liste électorale de la commune avant le 3ème lundi avant le scrutin, soit à la date du 21 juillet 2025 à 17h00, ainsi que les ressortissants d’un Etat membre de l’Union européenne inscrits sur la liste électorale complémentaire établie pour les élections municipales. (LO 1112-11). </w:t>
      </w:r>
    </w:p>
    <w:p w14:paraId="0AD62A46" w14:textId="7CBA9A17" w:rsidR="00883D85" w:rsidRDefault="00883D85" w:rsidP="00883D85">
      <w:pPr>
        <w:spacing w:after="0" w:line="240" w:lineRule="auto"/>
        <w:jc w:val="both"/>
      </w:pPr>
      <w:r>
        <w:t>La liste électorale sera publiée au plus tard le vendredi 25 juillet 2025.</w:t>
      </w:r>
    </w:p>
    <w:p w14:paraId="0D997023" w14:textId="77777777" w:rsidR="00601959" w:rsidRDefault="00601959" w:rsidP="00883D85">
      <w:pPr>
        <w:spacing w:after="0" w:line="240" w:lineRule="auto"/>
        <w:jc w:val="both"/>
      </w:pPr>
    </w:p>
    <w:p w14:paraId="21127370" w14:textId="78289AC6" w:rsidR="00601959" w:rsidRPr="001B2683" w:rsidRDefault="001B2683" w:rsidP="00883D85">
      <w:pPr>
        <w:spacing w:after="0" w:line="240" w:lineRule="auto"/>
        <w:jc w:val="both"/>
        <w:rPr>
          <w:b/>
          <w:bCs/>
        </w:rPr>
      </w:pPr>
      <w:r w:rsidRPr="001B2683">
        <w:rPr>
          <w:b/>
          <w:bCs/>
        </w:rPr>
        <w:t>Qui peut</w:t>
      </w:r>
      <w:r w:rsidR="00601959" w:rsidRPr="001B2683">
        <w:rPr>
          <w:b/>
          <w:bCs/>
        </w:rPr>
        <w:t xml:space="preserve"> s’inscrire sur l</w:t>
      </w:r>
      <w:r>
        <w:rPr>
          <w:b/>
          <w:bCs/>
        </w:rPr>
        <w:t>a</w:t>
      </w:r>
      <w:r w:rsidR="00601959" w:rsidRPr="001B2683">
        <w:rPr>
          <w:b/>
          <w:bCs/>
        </w:rPr>
        <w:t xml:space="preserve"> liste électorale</w:t>
      </w:r>
      <w:r>
        <w:rPr>
          <w:b/>
          <w:bCs/>
        </w:rPr>
        <w:t xml:space="preserve"> de la commune</w:t>
      </w:r>
      <w:r w:rsidR="00601959" w:rsidRPr="001B2683">
        <w:rPr>
          <w:b/>
          <w:bCs/>
        </w:rPr>
        <w:t> ?</w:t>
      </w:r>
    </w:p>
    <w:p w14:paraId="1E02C4C5" w14:textId="77777777" w:rsidR="002C29D5" w:rsidRDefault="001B2683" w:rsidP="002C29D5">
      <w:pPr>
        <w:spacing w:after="0" w:line="240" w:lineRule="auto"/>
        <w:jc w:val="both"/>
      </w:pPr>
      <w:r>
        <w:t xml:space="preserve">Si vous posséder la nationalité française ou êtes </w:t>
      </w:r>
      <w:r w:rsidRPr="001B2683">
        <w:t>ressortissant d’un Etat membre de l’Union européenne</w:t>
      </w:r>
      <w:r>
        <w:t>, si vous</w:t>
      </w:r>
      <w:r w:rsidRPr="001B2683">
        <w:t xml:space="preserve"> </w:t>
      </w:r>
      <w:r>
        <w:t>êtes majeur (18 ans) au plus tard la veille du scrutin, et que vous jouissez de ses droits civils et politiques</w:t>
      </w:r>
      <w:r w:rsidR="002C29D5">
        <w:t>.</w:t>
      </w:r>
    </w:p>
    <w:p w14:paraId="07C95DC6" w14:textId="180DCFA1" w:rsidR="00601959" w:rsidRDefault="002C29D5" w:rsidP="002C29D5">
      <w:pPr>
        <w:spacing w:after="0" w:line="240" w:lineRule="auto"/>
        <w:jc w:val="both"/>
      </w:pPr>
      <w:r>
        <w:t>Vo</w:t>
      </w:r>
      <w:r w:rsidR="001B2683">
        <w:t>us</w:t>
      </w:r>
      <w:r w:rsidR="00601959">
        <w:t xml:space="preserve"> pouvez vous inscrire sur l</w:t>
      </w:r>
      <w:r w:rsidR="001B2683">
        <w:t>a</w:t>
      </w:r>
      <w:r w:rsidR="00601959">
        <w:t xml:space="preserve"> liste électorale</w:t>
      </w:r>
      <w:r w:rsidR="001B2683">
        <w:t xml:space="preserve"> de la commune si vous </w:t>
      </w:r>
      <w:r>
        <w:t>avez une attache avec cette dernière, à savoir si vous avez votre domicile principal, en votre qualité de contribuable ou en qualité de gérant de société.</w:t>
      </w:r>
    </w:p>
    <w:p w14:paraId="4A5ADE72" w14:textId="77777777" w:rsidR="002C29D5" w:rsidRDefault="002C29D5" w:rsidP="002C29D5">
      <w:pPr>
        <w:spacing w:after="0" w:line="240" w:lineRule="auto"/>
        <w:jc w:val="both"/>
      </w:pPr>
    </w:p>
    <w:p w14:paraId="02802FD4" w14:textId="40502140" w:rsidR="002C29D5" w:rsidRPr="00FD43B7" w:rsidRDefault="002C29D5" w:rsidP="002C29D5">
      <w:pPr>
        <w:spacing w:after="0" w:line="240" w:lineRule="auto"/>
        <w:jc w:val="both"/>
        <w:rPr>
          <w:b/>
          <w:bCs/>
        </w:rPr>
      </w:pPr>
      <w:r w:rsidRPr="00FD43B7">
        <w:rPr>
          <w:b/>
          <w:bCs/>
        </w:rPr>
        <w:t>Comment s’inscrire sur la liste électorale de la commune ?</w:t>
      </w:r>
    </w:p>
    <w:p w14:paraId="6E875B30" w14:textId="11BB8243" w:rsidR="00DC239B" w:rsidRDefault="00DC239B" w:rsidP="00A70401">
      <w:pPr>
        <w:spacing w:after="0" w:line="240" w:lineRule="auto"/>
        <w:jc w:val="both"/>
      </w:pPr>
      <w:r w:rsidRPr="00DC239B">
        <w:t>Grâce a</w:t>
      </w:r>
      <w:r>
        <w:t>u téléservice</w:t>
      </w:r>
      <w:r w:rsidRPr="00DC239B">
        <w:t>, vous pouvez vous inscrire sur les listes électorales en ligne</w:t>
      </w:r>
      <w:r w:rsidR="00A70401">
        <w:t xml:space="preserve"> à l’adresse URL suivante : </w:t>
      </w:r>
      <w:hyperlink r:id="rId5" w:history="1">
        <w:r w:rsidR="00A70401" w:rsidRPr="005D0BE8">
          <w:rPr>
            <w:rStyle w:val="Lienhypertexte"/>
          </w:rPr>
          <w:t>https://www.service-public.fr/particuliers/vosdroits/R16396</w:t>
        </w:r>
      </w:hyperlink>
      <w:r w:rsidR="00A70401">
        <w:t>. Vous devrez fournir un justificatif de votre identité (par exemple votre carte nationale d’identité)</w:t>
      </w:r>
      <w:r w:rsidR="00FD43B7">
        <w:t>,</w:t>
      </w:r>
      <w:r w:rsidR="00A70401">
        <w:t xml:space="preserve"> un justificatif de</w:t>
      </w:r>
      <w:r w:rsidR="00FD43B7">
        <w:t xml:space="preserve"> domicile ou un justificatif de</w:t>
      </w:r>
      <w:r w:rsidR="00A70401">
        <w:t xml:space="preserve"> votre lien avec la commune de vote.</w:t>
      </w:r>
    </w:p>
    <w:p w14:paraId="49E8CE61" w14:textId="129EA8C3" w:rsidR="006F6938" w:rsidRDefault="00801116" w:rsidP="002C29D5">
      <w:pPr>
        <w:spacing w:after="0" w:line="240" w:lineRule="auto"/>
        <w:jc w:val="both"/>
      </w:pPr>
      <w:r w:rsidRPr="00801116">
        <w:t>Vous pouvez aussi vous inscrire sur les listes électorales de votre commune en vous rendant à la mairie. Il faudra fournir</w:t>
      </w:r>
      <w:r w:rsidR="00FD43B7">
        <w:t xml:space="preserve"> les mêmes justificatifs et </w:t>
      </w:r>
      <w:r w:rsidRPr="00801116">
        <w:t xml:space="preserve">compléter le formulaire </w:t>
      </w:r>
      <w:proofErr w:type="spellStart"/>
      <w:r w:rsidR="00600F91">
        <w:t>C</w:t>
      </w:r>
      <w:r w:rsidRPr="00801116">
        <w:t>erfa</w:t>
      </w:r>
      <w:proofErr w:type="spellEnd"/>
      <w:r w:rsidRPr="00801116">
        <w:t xml:space="preserve"> n° 12669</w:t>
      </w:r>
      <w:r w:rsidR="00FD43B7">
        <w:t>.</w:t>
      </w:r>
    </w:p>
    <w:p w14:paraId="63B63F08" w14:textId="77777777" w:rsidR="00FD43B7" w:rsidRDefault="00FD43B7" w:rsidP="002C29D5">
      <w:pPr>
        <w:spacing w:after="0" w:line="240" w:lineRule="auto"/>
        <w:jc w:val="both"/>
      </w:pPr>
    </w:p>
    <w:p w14:paraId="5F104840" w14:textId="27BFB0C4" w:rsidR="00FD43B7" w:rsidRPr="0033682A" w:rsidRDefault="00FD43B7" w:rsidP="002C29D5">
      <w:pPr>
        <w:spacing w:after="0" w:line="240" w:lineRule="auto"/>
        <w:jc w:val="both"/>
        <w:rPr>
          <w:b/>
          <w:bCs/>
        </w:rPr>
      </w:pPr>
      <w:r w:rsidRPr="0033682A">
        <w:rPr>
          <w:b/>
          <w:bCs/>
        </w:rPr>
        <w:t>Que faire si je ne peux être présent le jour du scrutin ?</w:t>
      </w:r>
    </w:p>
    <w:p w14:paraId="3616E8A1" w14:textId="6396D6D5" w:rsidR="0033682A" w:rsidRDefault="00600F91" w:rsidP="00FD43B7">
      <w:pPr>
        <w:spacing w:after="0" w:line="240" w:lineRule="auto"/>
      </w:pPr>
      <w:r>
        <w:t>Vous</w:t>
      </w:r>
      <w:r w:rsidR="00FD43B7">
        <w:t xml:space="preserve"> pourrez faire une procuration</w:t>
      </w:r>
      <w:r>
        <w:t xml:space="preserve"> en complétant le </w:t>
      </w:r>
      <w:proofErr w:type="spellStart"/>
      <w:r w:rsidRPr="00600F91">
        <w:t>Cerfa</w:t>
      </w:r>
      <w:proofErr w:type="spellEnd"/>
      <w:r w:rsidRPr="00600F91">
        <w:t xml:space="preserve"> </w:t>
      </w:r>
      <w:r>
        <w:t xml:space="preserve">N° </w:t>
      </w:r>
      <w:r w:rsidRPr="00600F91">
        <w:t>14952*03</w:t>
      </w:r>
      <w:r>
        <w:t>.</w:t>
      </w:r>
    </w:p>
    <w:p w14:paraId="53802F22" w14:textId="3B7D43E3" w:rsidR="002C29D5" w:rsidRDefault="00FD43B7" w:rsidP="00FD43B7">
      <w:pPr>
        <w:spacing w:after="0" w:line="240" w:lineRule="auto"/>
      </w:pPr>
      <w:r>
        <w:t>Pour cela vous pouvez remplir le formulaire en ligne </w:t>
      </w:r>
      <w:r w:rsidR="003B5F2A">
        <w:t>sur le site :</w:t>
      </w:r>
      <w:r>
        <w:t xml:space="preserve"> </w:t>
      </w:r>
      <w:hyperlink r:id="rId6" w:history="1">
        <w:r w:rsidRPr="005D0BE8">
          <w:rPr>
            <w:rStyle w:val="Lienhypertexte"/>
          </w:rPr>
          <w:t>https://www.service-public.fr/particuliers/vosdroits/R58939</w:t>
        </w:r>
      </w:hyperlink>
      <w:r>
        <w:t xml:space="preserve"> </w:t>
      </w:r>
      <w:r w:rsidR="003B5F2A">
        <w:t>(ou le formulaire papier).</w:t>
      </w:r>
      <w:r>
        <w:t xml:space="preserve"> Vous devrez ensuite vous rendre</w:t>
      </w:r>
      <w:r w:rsidR="0033682A">
        <w:t xml:space="preserve"> en personne avec votre pièce d’identité</w:t>
      </w:r>
      <w:r>
        <w:t xml:space="preserve"> dans une gendarmerie ou un commissariat avec</w:t>
      </w:r>
      <w:r w:rsidR="003B5F2A">
        <w:t xml:space="preserve"> le</w:t>
      </w:r>
      <w:r>
        <w:t xml:space="preserve"> </w:t>
      </w:r>
      <w:r w:rsidRPr="00FD43B7">
        <w:t>mail</w:t>
      </w:r>
      <w:r w:rsidR="003B5F2A">
        <w:t xml:space="preserve"> </w:t>
      </w:r>
      <w:r w:rsidRPr="00FD43B7">
        <w:t>indiquant la référence de votre demande</w:t>
      </w:r>
      <w:r>
        <w:t xml:space="preserve"> et une pièce d’identité</w:t>
      </w:r>
      <w:r w:rsidR="003B5F2A">
        <w:t xml:space="preserve"> </w:t>
      </w:r>
      <w:r w:rsidR="003B5F2A" w:rsidRPr="003B5F2A">
        <w:t>(ou le formulai</w:t>
      </w:r>
      <w:r w:rsidR="003B5F2A">
        <w:t>re papier</w:t>
      </w:r>
      <w:r w:rsidR="003B5F2A" w:rsidRPr="003B5F2A">
        <w:t>)</w:t>
      </w:r>
      <w:r>
        <w:t>.</w:t>
      </w:r>
    </w:p>
    <w:p w14:paraId="443D759A" w14:textId="77777777" w:rsidR="00883D85" w:rsidRDefault="00883D85" w:rsidP="00883D85">
      <w:pPr>
        <w:spacing w:after="0" w:line="240" w:lineRule="auto"/>
        <w:jc w:val="both"/>
      </w:pPr>
    </w:p>
    <w:p w14:paraId="0B5E22D1" w14:textId="4CCCE754" w:rsidR="00883D85" w:rsidRPr="00601959" w:rsidRDefault="00883D85" w:rsidP="00883D85">
      <w:pPr>
        <w:spacing w:after="0" w:line="240" w:lineRule="auto"/>
        <w:jc w:val="both"/>
        <w:rPr>
          <w:b/>
          <w:bCs/>
        </w:rPr>
      </w:pPr>
      <w:r w:rsidRPr="00601959">
        <w:rPr>
          <w:b/>
          <w:bCs/>
        </w:rPr>
        <w:t>Quand les Iledarais auront connaissance du l’arrêté et du dossier de consultation ?</w:t>
      </w:r>
    </w:p>
    <w:p w14:paraId="436248D5" w14:textId="446E5C53" w:rsidR="00883D85" w:rsidRDefault="00883D85" w:rsidP="00883D85">
      <w:pPr>
        <w:spacing w:after="0" w:line="240" w:lineRule="auto"/>
        <w:jc w:val="both"/>
      </w:pPr>
      <w:r>
        <w:t>Un dossier d’information sera mis à disposition du public en mairie, et sur le site internet de la commune minimum 15 jours le scrutin</w:t>
      </w:r>
      <w:r w:rsidR="00601959">
        <w:t>, soit au maximum le 27 juillet 2025.</w:t>
      </w:r>
    </w:p>
    <w:p w14:paraId="0AB3FB01" w14:textId="77777777" w:rsidR="00601959" w:rsidRDefault="00601959" w:rsidP="00883D85">
      <w:pPr>
        <w:spacing w:after="0" w:line="240" w:lineRule="auto"/>
        <w:jc w:val="both"/>
      </w:pPr>
    </w:p>
    <w:p w14:paraId="637EF3D8" w14:textId="6F8A2080" w:rsidR="00601959" w:rsidRPr="00601959" w:rsidRDefault="00601959" w:rsidP="00883D85">
      <w:pPr>
        <w:spacing w:after="0" w:line="240" w:lineRule="auto"/>
        <w:jc w:val="both"/>
        <w:rPr>
          <w:b/>
          <w:bCs/>
        </w:rPr>
      </w:pPr>
      <w:r w:rsidRPr="00601959">
        <w:rPr>
          <w:b/>
          <w:bCs/>
        </w:rPr>
        <w:t>Quand se déroulera la campagne électorale ?</w:t>
      </w:r>
    </w:p>
    <w:p w14:paraId="28C2AC85" w14:textId="0B5FF77E" w:rsidR="00601959" w:rsidRDefault="00601959" w:rsidP="00883D85">
      <w:pPr>
        <w:spacing w:after="0" w:line="240" w:lineRule="auto"/>
        <w:jc w:val="both"/>
      </w:pPr>
      <w:r w:rsidRPr="00601959">
        <w:t>La campagne se déroulera du 2ème lundi précédant le scrutin (le lundi 28 juillet 2025 à 0h00) à la veille du scrutin, soit le 9 août 2025 à 0h00.</w:t>
      </w:r>
    </w:p>
    <w:p w14:paraId="5505AB97" w14:textId="77777777" w:rsidR="00FD33BB" w:rsidRDefault="00FD33BB" w:rsidP="00FD33BB">
      <w:pPr>
        <w:spacing w:after="0" w:line="240" w:lineRule="auto"/>
        <w:jc w:val="both"/>
      </w:pPr>
    </w:p>
    <w:p w14:paraId="22D48642" w14:textId="147B30A3" w:rsidR="00FD33BB" w:rsidRPr="00601959" w:rsidRDefault="00FD33BB" w:rsidP="00FD33BB">
      <w:pPr>
        <w:spacing w:after="0" w:line="240" w:lineRule="auto"/>
        <w:jc w:val="both"/>
        <w:rPr>
          <w:b/>
          <w:bCs/>
        </w:rPr>
      </w:pPr>
      <w:r w:rsidRPr="00601959">
        <w:rPr>
          <w:b/>
          <w:bCs/>
        </w:rPr>
        <w:t xml:space="preserve">Quand se tiendra cette consultation ? </w:t>
      </w:r>
    </w:p>
    <w:p w14:paraId="40D35398" w14:textId="79ACD186" w:rsidR="00FD33BB" w:rsidRDefault="00FD33BB" w:rsidP="00FD33BB">
      <w:pPr>
        <w:spacing w:after="0" w:line="240" w:lineRule="auto"/>
        <w:jc w:val="both"/>
      </w:pPr>
      <w:r w:rsidRPr="00FD33BB">
        <w:t xml:space="preserve">Les opérations de vote auront lieu à la salle polyvalente du </w:t>
      </w:r>
      <w:proofErr w:type="spellStart"/>
      <w:r w:rsidRPr="00FD33BB">
        <w:t>Gourail</w:t>
      </w:r>
      <w:proofErr w:type="spellEnd"/>
      <w:r w:rsidRPr="00FD33BB">
        <w:t xml:space="preserve"> située 128 rue du </w:t>
      </w:r>
      <w:proofErr w:type="spellStart"/>
      <w:r w:rsidRPr="00FD33BB">
        <w:t>Gourail</w:t>
      </w:r>
      <w:proofErr w:type="spellEnd"/>
      <w:r w:rsidRPr="00FD33BB">
        <w:t xml:space="preserve">, et le scrutin se déroulera </w:t>
      </w:r>
      <w:r>
        <w:t xml:space="preserve">le dimanche 10 août 2025 </w:t>
      </w:r>
      <w:r w:rsidRPr="00FD33BB">
        <w:t>de 08 heures à 18 heures.</w:t>
      </w:r>
    </w:p>
    <w:p w14:paraId="6EE598E0" w14:textId="77777777" w:rsidR="00FD33BB" w:rsidRDefault="00FD33BB" w:rsidP="00FD33BB">
      <w:pPr>
        <w:spacing w:after="0" w:line="240" w:lineRule="auto"/>
        <w:jc w:val="both"/>
      </w:pPr>
    </w:p>
    <w:p w14:paraId="39D37843" w14:textId="77777777" w:rsidR="00601959" w:rsidRPr="00601959" w:rsidRDefault="00601959" w:rsidP="00601959">
      <w:pPr>
        <w:spacing w:after="0" w:line="240" w:lineRule="auto"/>
        <w:jc w:val="both"/>
        <w:rPr>
          <w:b/>
          <w:bCs/>
        </w:rPr>
      </w:pPr>
      <w:r w:rsidRPr="00601959">
        <w:rPr>
          <w:b/>
          <w:bCs/>
        </w:rPr>
        <w:t>Quelle est la portée de la consultation ?</w:t>
      </w:r>
    </w:p>
    <w:p w14:paraId="5E5B182B" w14:textId="3963B477" w:rsidR="00FD33BB" w:rsidRDefault="00601959" w:rsidP="00FD33BB">
      <w:pPr>
        <w:spacing w:after="0" w:line="240" w:lineRule="auto"/>
        <w:jc w:val="both"/>
      </w:pPr>
      <w:r w:rsidRPr="00601959">
        <w:t>Les Iledarais feront connaître, en répondant « OUI » ou « NON » à la question posée, s’ils approuvent le projet d’arrêté qui leur sera présenté. Après avoir pris connaissance du résultat de la consultation, l’autorité compétente de la commune arrêtera sa décision sur l’affaire qui en a fait l’objet.</w:t>
      </w:r>
    </w:p>
    <w:sectPr w:rsidR="00FD33BB" w:rsidSect="0033682A">
      <w:pgSz w:w="11906" w:h="16838"/>
      <w:pgMar w:top="426"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9F6"/>
    <w:multiLevelType w:val="multilevel"/>
    <w:tmpl w:val="D8E0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0325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61C"/>
    <w:rsid w:val="001B2683"/>
    <w:rsid w:val="002C29D5"/>
    <w:rsid w:val="00323010"/>
    <w:rsid w:val="0033682A"/>
    <w:rsid w:val="003B5F2A"/>
    <w:rsid w:val="004B4A33"/>
    <w:rsid w:val="00600F91"/>
    <w:rsid w:val="00601959"/>
    <w:rsid w:val="006A5AE2"/>
    <w:rsid w:val="006F6938"/>
    <w:rsid w:val="0075061C"/>
    <w:rsid w:val="00801116"/>
    <w:rsid w:val="00865A44"/>
    <w:rsid w:val="00883D85"/>
    <w:rsid w:val="00A70401"/>
    <w:rsid w:val="00A75B2F"/>
    <w:rsid w:val="00DA285F"/>
    <w:rsid w:val="00DC239B"/>
    <w:rsid w:val="00E11854"/>
    <w:rsid w:val="00FD33BB"/>
    <w:rsid w:val="00FD43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1A314"/>
  <w15:chartTrackingRefBased/>
  <w15:docId w15:val="{9DFE9B06-0557-4A82-8E4E-AF8D7DA39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506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506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5061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5061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5061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5061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5061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5061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5061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5061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5061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5061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5061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5061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5061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5061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5061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5061C"/>
    <w:rPr>
      <w:rFonts w:eastAsiaTheme="majorEastAsia" w:cstheme="majorBidi"/>
      <w:color w:val="272727" w:themeColor="text1" w:themeTint="D8"/>
    </w:rPr>
  </w:style>
  <w:style w:type="paragraph" w:styleId="Titre">
    <w:name w:val="Title"/>
    <w:basedOn w:val="Normal"/>
    <w:next w:val="Normal"/>
    <w:link w:val="TitreCar"/>
    <w:uiPriority w:val="10"/>
    <w:qFormat/>
    <w:rsid w:val="007506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5061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5061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5061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5061C"/>
    <w:pPr>
      <w:spacing w:before="160"/>
      <w:jc w:val="center"/>
    </w:pPr>
    <w:rPr>
      <w:i/>
      <w:iCs/>
      <w:color w:val="404040" w:themeColor="text1" w:themeTint="BF"/>
    </w:rPr>
  </w:style>
  <w:style w:type="character" w:customStyle="1" w:styleId="CitationCar">
    <w:name w:val="Citation Car"/>
    <w:basedOn w:val="Policepardfaut"/>
    <w:link w:val="Citation"/>
    <w:uiPriority w:val="29"/>
    <w:rsid w:val="0075061C"/>
    <w:rPr>
      <w:i/>
      <w:iCs/>
      <w:color w:val="404040" w:themeColor="text1" w:themeTint="BF"/>
    </w:rPr>
  </w:style>
  <w:style w:type="paragraph" w:styleId="Paragraphedeliste">
    <w:name w:val="List Paragraph"/>
    <w:basedOn w:val="Normal"/>
    <w:uiPriority w:val="34"/>
    <w:qFormat/>
    <w:rsid w:val="0075061C"/>
    <w:pPr>
      <w:ind w:left="720"/>
      <w:contextualSpacing/>
    </w:pPr>
  </w:style>
  <w:style w:type="character" w:styleId="Accentuationintense">
    <w:name w:val="Intense Emphasis"/>
    <w:basedOn w:val="Policepardfaut"/>
    <w:uiPriority w:val="21"/>
    <w:qFormat/>
    <w:rsid w:val="0075061C"/>
    <w:rPr>
      <w:i/>
      <w:iCs/>
      <w:color w:val="0F4761" w:themeColor="accent1" w:themeShade="BF"/>
    </w:rPr>
  </w:style>
  <w:style w:type="paragraph" w:styleId="Citationintense">
    <w:name w:val="Intense Quote"/>
    <w:basedOn w:val="Normal"/>
    <w:next w:val="Normal"/>
    <w:link w:val="CitationintenseCar"/>
    <w:uiPriority w:val="30"/>
    <w:qFormat/>
    <w:rsid w:val="00750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5061C"/>
    <w:rPr>
      <w:i/>
      <w:iCs/>
      <w:color w:val="0F4761" w:themeColor="accent1" w:themeShade="BF"/>
    </w:rPr>
  </w:style>
  <w:style w:type="character" w:styleId="Rfrenceintense">
    <w:name w:val="Intense Reference"/>
    <w:basedOn w:val="Policepardfaut"/>
    <w:uiPriority w:val="32"/>
    <w:qFormat/>
    <w:rsid w:val="0075061C"/>
    <w:rPr>
      <w:b/>
      <w:bCs/>
      <w:smallCaps/>
      <w:color w:val="0F4761" w:themeColor="accent1" w:themeShade="BF"/>
      <w:spacing w:val="5"/>
    </w:rPr>
  </w:style>
  <w:style w:type="character" w:styleId="Lienhypertexte">
    <w:name w:val="Hyperlink"/>
    <w:basedOn w:val="Policepardfaut"/>
    <w:uiPriority w:val="99"/>
    <w:unhideWhenUsed/>
    <w:rsid w:val="00801116"/>
    <w:rPr>
      <w:color w:val="467886" w:themeColor="hyperlink"/>
      <w:u w:val="single"/>
    </w:rPr>
  </w:style>
  <w:style w:type="character" w:styleId="Mentionnonrsolue">
    <w:name w:val="Unresolved Mention"/>
    <w:basedOn w:val="Policepardfaut"/>
    <w:uiPriority w:val="99"/>
    <w:semiHidden/>
    <w:unhideWhenUsed/>
    <w:rsid w:val="00801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03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rvice-public.fr/particuliers/vosdroits/R58939" TargetMode="External"/><Relationship Id="rId5" Type="http://schemas.openxmlformats.org/officeDocument/2006/relationships/hyperlink" Target="https://www.service-public.fr/particuliers/vosdroits/R16396"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603</Words>
  <Characters>3319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DGS - Mairie de l'Ile d'Arz</dc:creator>
  <cp:keywords/>
  <dc:description/>
  <cp:lastModifiedBy>DGS - Mairie de l'Ile d'Arz</cp:lastModifiedBy>
  <cp:revision>2</cp:revision>
  <cp:lastPrinted>2025-06-17T09:39:00Z</cp:lastPrinted>
  <dcterms:created xsi:type="dcterms:W3CDTF">2025-07-04T12:56:00Z</dcterms:created>
  <dcterms:modified xsi:type="dcterms:W3CDTF">2025-07-04T12:56:00Z</dcterms:modified>
</cp:coreProperties>
</file>